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1FB" w:rsidRDefault="00BF51FB" w:rsidP="00BF51FB">
      <w:pPr>
        <w:pStyle w:val="Naslov8"/>
        <w:spacing w:before="233"/>
        <w:ind w:left="232"/>
      </w:pPr>
      <w:r>
        <w:t>Opazovanje lastne pedagoške prakse</w:t>
      </w:r>
    </w:p>
    <w:p w:rsidR="00BF51FB" w:rsidRDefault="00BF51FB" w:rsidP="00BF51FB">
      <w:pPr>
        <w:pStyle w:val="Telobesedila"/>
        <w:spacing w:before="2"/>
        <w:rPr>
          <w:b/>
          <w:sz w:val="17"/>
        </w:rPr>
      </w:pPr>
    </w:p>
    <w:p w:rsidR="00BF51FB" w:rsidRDefault="00BF51FB" w:rsidP="00BF51FB">
      <w:pPr>
        <w:pStyle w:val="Telobesedila"/>
        <w:spacing w:before="4"/>
        <w:rPr>
          <w:b/>
          <w:sz w:val="9"/>
        </w:rPr>
      </w:pPr>
    </w:p>
    <w:p w:rsidR="00BF51FB" w:rsidRDefault="00BF51FB" w:rsidP="00BF51FB">
      <w:pPr>
        <w:pStyle w:val="Telobesedila"/>
        <w:spacing w:before="101"/>
        <w:ind w:left="232" w:right="1243"/>
      </w:pPr>
      <w:r>
        <w:rPr>
          <w:b/>
        </w:rPr>
        <w:t xml:space="preserve">Vir: </w:t>
      </w:r>
      <w:r>
        <w:t>Rutger van de Sande &amp; Maud Slaats: Reader actieonderzoek, Fontys Lerarenopleiding Tilburg, (</w:t>
      </w:r>
      <w:r>
        <w:rPr>
          <w:color w:val="212121"/>
        </w:rPr>
        <w:t>Reader action research, Fontys Teacher Training Tilburg)</w:t>
      </w:r>
      <w:r>
        <w:t>.</w:t>
      </w:r>
    </w:p>
    <w:p w:rsidR="00BF51FB" w:rsidRDefault="00BF51FB" w:rsidP="00BF51FB">
      <w:pPr>
        <w:pStyle w:val="Telobesedila"/>
        <w:spacing w:before="4"/>
        <w:rPr>
          <w:sz w:val="20"/>
        </w:rPr>
      </w:pPr>
    </w:p>
    <w:p w:rsidR="00BF51FB" w:rsidRDefault="00BF51FB" w:rsidP="00BF51FB">
      <w:pPr>
        <w:pStyle w:val="Naslov8"/>
        <w:ind w:left="232"/>
      </w:pPr>
      <w:r>
        <w:t>Namen:</w:t>
      </w:r>
    </w:p>
    <w:p w:rsidR="00BF51FB" w:rsidRDefault="00BF51FB" w:rsidP="00BF51FB">
      <w:pPr>
        <w:pStyle w:val="Telobesedila"/>
        <w:spacing w:before="7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F51FB" w:rsidTr="0042145C">
        <w:trPr>
          <w:trHeight w:hRule="exact" w:val="506"/>
        </w:trPr>
        <w:tc>
          <w:tcPr>
            <w:tcW w:w="8894" w:type="dxa"/>
          </w:tcPr>
          <w:p w:rsidR="00BF51FB" w:rsidRDefault="00BF51FB" w:rsidP="0042145C">
            <w:pPr>
              <w:pStyle w:val="TableParagraph"/>
              <w:spacing w:line="258" w:lineRule="exact"/>
            </w:pPr>
            <w:r>
              <w:t>Orodje ponuja namige v pomoč učiteljem pri opazovanju svoje pedagoške prakse.</w:t>
            </w:r>
          </w:p>
        </w:tc>
      </w:tr>
    </w:tbl>
    <w:p w:rsidR="00BF51FB" w:rsidRDefault="00BF51FB" w:rsidP="00BF51FB">
      <w:pPr>
        <w:pStyle w:val="Telobesedila"/>
        <w:rPr>
          <w:b/>
          <w:sz w:val="26"/>
        </w:rPr>
      </w:pPr>
    </w:p>
    <w:p w:rsidR="00BF51FB" w:rsidRDefault="00BF51FB" w:rsidP="00BF51FB">
      <w:pPr>
        <w:spacing w:before="194"/>
        <w:ind w:left="232"/>
        <w:rPr>
          <w:b/>
        </w:rPr>
      </w:pPr>
      <w:r>
        <w:rPr>
          <w:b/>
        </w:rPr>
        <w:t>Gradivo:</w:t>
      </w:r>
    </w:p>
    <w:p w:rsidR="00BF51FB" w:rsidRDefault="00BF51FB" w:rsidP="00BF51FB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F51FB" w:rsidTr="0042145C">
        <w:trPr>
          <w:trHeight w:hRule="exact" w:val="509"/>
        </w:trPr>
        <w:tc>
          <w:tcPr>
            <w:tcW w:w="8894" w:type="dxa"/>
          </w:tcPr>
          <w:p w:rsidR="00BF51FB" w:rsidRDefault="00BF51FB" w:rsidP="0042145C">
            <w:pPr>
              <w:pStyle w:val="TableParagraph"/>
              <w:spacing w:before="2"/>
            </w:pPr>
            <w:r>
              <w:t>V nekaterih primerih boste rabili napravo za video snemanje .</w:t>
            </w:r>
          </w:p>
        </w:tc>
      </w:tr>
    </w:tbl>
    <w:p w:rsidR="00BF51FB" w:rsidRDefault="00BF51FB" w:rsidP="00BF51FB">
      <w:pPr>
        <w:pStyle w:val="Telobesedila"/>
        <w:rPr>
          <w:b/>
          <w:sz w:val="26"/>
        </w:rPr>
      </w:pPr>
    </w:p>
    <w:p w:rsidR="00BF51FB" w:rsidRDefault="00BF51FB" w:rsidP="00BF51FB">
      <w:pPr>
        <w:spacing w:before="194"/>
        <w:ind w:left="232"/>
        <w:rPr>
          <w:b/>
        </w:rPr>
      </w:pPr>
      <w:r>
        <w:rPr>
          <w:b/>
        </w:rPr>
        <w:t>Proces:</w:t>
      </w:r>
    </w:p>
    <w:p w:rsidR="00BF51FB" w:rsidRDefault="00BF51FB" w:rsidP="00BF51FB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F51FB" w:rsidTr="0042145C">
        <w:trPr>
          <w:trHeight w:hRule="exact" w:val="6904"/>
        </w:trPr>
        <w:tc>
          <w:tcPr>
            <w:tcW w:w="8894" w:type="dxa"/>
          </w:tcPr>
          <w:p w:rsidR="00BF51FB" w:rsidRDefault="00BF51FB" w:rsidP="0042145C">
            <w:pPr>
              <w:pStyle w:val="TableParagraph"/>
              <w:ind w:right="101"/>
              <w:jc w:val="both"/>
            </w:pPr>
            <w:r>
              <w:rPr>
                <w:color w:val="212121"/>
              </w:rPr>
              <w:t>Opazovanje učne prakse je koristno le, če želite zbrati podatke o učenčevem (in morda svojem) vedenju. To metodo uporabljate le, če želite izvedeti, kako učenci delujejo v učilnici. Če pa vas zanima, kako učenci mislijo ali čutijo, ali, kaj vedo o določeni temi, uporabite druga orodja.</w:t>
            </w:r>
          </w:p>
          <w:p w:rsidR="00BF51FB" w:rsidRDefault="00BF51FB" w:rsidP="0042145C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BF51FB" w:rsidRPr="00AF39A6" w:rsidRDefault="00BF51FB" w:rsidP="0042145C">
            <w:pPr>
              <w:pStyle w:val="TableParagraph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Primeren način dela pri opazovanju je naslednji:</w:t>
            </w:r>
          </w:p>
          <w:p w:rsidR="00BF51FB" w:rsidRPr="00AF39A6" w:rsidRDefault="00BF51FB" w:rsidP="00BF51FB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"/>
              <w:ind w:right="167" w:firstLine="0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Pred začetkom opazovanja razmislite o tem, kaj vas zanima. Kar vas zanima, naj se odraža v vašem raziskovalnem</w:t>
            </w:r>
            <w:r w:rsidRPr="00AF39A6">
              <w:rPr>
                <w:color w:val="212121"/>
                <w:spacing w:val="-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vprašanju.</w:t>
            </w:r>
          </w:p>
          <w:p w:rsidR="00BF51FB" w:rsidRDefault="00BF51FB" w:rsidP="00BF51FB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"/>
              <w:ind w:right="231" w:firstLine="0"/>
            </w:pPr>
            <w:r>
              <w:rPr>
                <w:color w:val="212121"/>
              </w:rPr>
              <w:t>Poskusite opisati specifična vedenja, ki jih boste iskali, v obliki opazovalne sheme. Ta predloga olajša označevanje primerov vedenja. Način oblikovanja opazovalnega sistema oz. sheme je odvisen od vas. Naj bo čim enostavnejši, da beležite vedenje, ki ga</w:t>
            </w:r>
            <w:r>
              <w:rPr>
                <w:color w:val="212121"/>
                <w:spacing w:val="-19"/>
              </w:rPr>
              <w:t xml:space="preserve"> </w:t>
            </w:r>
            <w:r>
              <w:rPr>
                <w:color w:val="212121"/>
              </w:rPr>
              <w:t>iščete.</w:t>
            </w:r>
          </w:p>
          <w:p w:rsidR="00BF51FB" w:rsidRDefault="00BF51FB" w:rsidP="00BF51FB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57" w:lineRule="exact"/>
              <w:ind w:left="319" w:hanging="216"/>
            </w:pPr>
            <w:r>
              <w:rPr>
                <w:color w:val="212121"/>
              </w:rPr>
              <w:t>Po analizi vaših ugotovitev lahko zapišete rezultate vaših opažanj v</w:t>
            </w:r>
            <w:r>
              <w:rPr>
                <w:color w:val="212121"/>
                <w:spacing w:val="-15"/>
              </w:rPr>
              <w:t xml:space="preserve"> </w:t>
            </w:r>
            <w:r>
              <w:rPr>
                <w:color w:val="212121"/>
              </w:rPr>
              <w:t>poročilu.</w:t>
            </w:r>
          </w:p>
          <w:p w:rsidR="00BF51FB" w:rsidRDefault="00BF51FB" w:rsidP="0042145C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BF51FB" w:rsidRDefault="00BF51FB" w:rsidP="0042145C">
            <w:pPr>
              <w:pStyle w:val="TableParagraph"/>
              <w:ind w:right="573"/>
            </w:pPr>
            <w:r>
              <w:rPr>
                <w:color w:val="212121"/>
              </w:rPr>
              <w:t>Pomembno je vedeti, da je zelo težko poučevati razred in hkrati opazovati svoje učence. Obstajajo vsaj trije načini, kako se izogniti temu:</w:t>
            </w:r>
          </w:p>
          <w:p w:rsidR="00BF51FB" w:rsidRDefault="00BF51FB" w:rsidP="00BF51FB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ind w:right="254" w:firstLine="0"/>
            </w:pPr>
            <w:r>
              <w:rPr>
                <w:color w:val="212121"/>
              </w:rPr>
              <w:t>Prosite kolega, da prevzame vlogo opazovalca v vaši učilnici. Vnaprej se pogovorite s</w:t>
            </w:r>
            <w:r>
              <w:rPr>
                <w:color w:val="212121"/>
                <w:spacing w:val="-19"/>
              </w:rPr>
              <w:t xml:space="preserve"> </w:t>
            </w:r>
            <w:r>
              <w:rPr>
                <w:color w:val="212121"/>
              </w:rPr>
              <w:t>njim o opazovalni shemi, ki ste jo razvili, zamisli, ki ste jo zastavili, in kaj pričakujete od</w:t>
            </w:r>
            <w:r>
              <w:rPr>
                <w:color w:val="212121"/>
                <w:spacing w:val="-24"/>
              </w:rPr>
              <w:t xml:space="preserve"> </w:t>
            </w:r>
            <w:r>
              <w:rPr>
                <w:color w:val="212121"/>
              </w:rPr>
              <w:t>njega.</w:t>
            </w:r>
          </w:p>
          <w:p w:rsidR="00BF51FB" w:rsidRPr="00AF39A6" w:rsidRDefault="00BF51FB" w:rsidP="00BF51FB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ind w:right="276" w:firstLine="0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Uporabite video kamero, da posnamete učno uro in jo kasneje sami opazujte. Upoštevajte zasebnost svojih učencev. Upoštevajte, da je v večini primerov za snemanje potrebno dovoljenje</w:t>
            </w:r>
            <w:r w:rsidRPr="00AF39A6">
              <w:rPr>
                <w:color w:val="212121"/>
                <w:spacing w:val="-2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staršev.</w:t>
            </w:r>
          </w:p>
          <w:p w:rsidR="00BF51FB" w:rsidRDefault="00BF51FB" w:rsidP="00BF51FB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/>
              <w:ind w:right="188" w:firstLine="0"/>
            </w:pPr>
            <w:r w:rsidRPr="00AF39A6">
              <w:rPr>
                <w:color w:val="212121"/>
                <w:lang w:val="de-DE"/>
              </w:rPr>
              <w:t xml:space="preserve">Opazujete učno uro vašega kolega. V nekaterih primerih morda ni tako pomembno, kdo poučuje razred, ali pa ste morda celo radovedni o tem, kako vaši kolegi nekaj naredijo. </w:t>
            </w:r>
            <w:r>
              <w:rPr>
                <w:color w:val="212121"/>
              </w:rPr>
              <w:t>V teh primerih je to lahko uspešen</w:t>
            </w:r>
            <w:r>
              <w:rPr>
                <w:color w:val="212121"/>
                <w:spacing w:val="-11"/>
              </w:rPr>
              <w:t xml:space="preserve"> </w:t>
            </w:r>
            <w:r>
              <w:rPr>
                <w:color w:val="212121"/>
              </w:rPr>
              <w:t>način.</w:t>
            </w:r>
          </w:p>
          <w:p w:rsidR="00BF51FB" w:rsidRDefault="00BF51FB" w:rsidP="0042145C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BF51FB" w:rsidRDefault="00BF51FB" w:rsidP="0042145C">
            <w:pPr>
              <w:pStyle w:val="TableParagraph"/>
              <w:ind w:right="192"/>
            </w:pPr>
            <w:r>
              <w:rPr>
                <w:color w:val="212121"/>
              </w:rPr>
              <w:t>Vaše pripombe bodo pripeljale do opisa številnih posebnih "dogodkov", ki so se zgodili med učno uro. Ti dogodki so vaši "raziskovalni podatki".</w:t>
            </w:r>
          </w:p>
        </w:tc>
      </w:tr>
    </w:tbl>
    <w:p w:rsidR="00BF51FB" w:rsidRDefault="00BF51FB" w:rsidP="00BF51FB">
      <w:pPr>
        <w:pStyle w:val="Telobesedila"/>
        <w:rPr>
          <w:b/>
          <w:sz w:val="26"/>
        </w:rPr>
      </w:pPr>
    </w:p>
    <w:p w:rsidR="00BF51FB" w:rsidRDefault="00BF51FB" w:rsidP="00BF51FB">
      <w:pPr>
        <w:pStyle w:val="Telobesedila"/>
        <w:rPr>
          <w:b/>
          <w:sz w:val="26"/>
        </w:rPr>
      </w:pPr>
    </w:p>
    <w:p w:rsidR="00BF51FB" w:rsidRDefault="00BF51FB" w:rsidP="00BF51FB">
      <w:pPr>
        <w:rPr>
          <w:rFonts w:ascii="Calibri"/>
          <w:color w:val="0000FF"/>
          <w:sz w:val="16"/>
          <w:u w:val="single" w:color="0000FF"/>
        </w:r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4622D"/>
    <w:multiLevelType w:val="hybridMultilevel"/>
    <w:tmpl w:val="6B10C6C8"/>
    <w:lvl w:ilvl="0" w:tplc="80E694CE">
      <w:start w:val="1"/>
      <w:numFmt w:val="decimal"/>
      <w:lvlText w:val="%1."/>
      <w:lvlJc w:val="left"/>
      <w:pPr>
        <w:ind w:left="103" w:hanging="217"/>
        <w:jc w:val="left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1148729E">
      <w:numFmt w:val="bullet"/>
      <w:lvlText w:val="•"/>
      <w:lvlJc w:val="left"/>
      <w:pPr>
        <w:ind w:left="978" w:hanging="217"/>
      </w:pPr>
      <w:rPr>
        <w:rFonts w:hint="default"/>
      </w:rPr>
    </w:lvl>
    <w:lvl w:ilvl="2" w:tplc="A7969ADE">
      <w:numFmt w:val="bullet"/>
      <w:lvlText w:val="•"/>
      <w:lvlJc w:val="left"/>
      <w:pPr>
        <w:ind w:left="1856" w:hanging="217"/>
      </w:pPr>
      <w:rPr>
        <w:rFonts w:hint="default"/>
      </w:rPr>
    </w:lvl>
    <w:lvl w:ilvl="3" w:tplc="DEDA00E4">
      <w:numFmt w:val="bullet"/>
      <w:lvlText w:val="•"/>
      <w:lvlJc w:val="left"/>
      <w:pPr>
        <w:ind w:left="2735" w:hanging="217"/>
      </w:pPr>
      <w:rPr>
        <w:rFonts w:hint="default"/>
      </w:rPr>
    </w:lvl>
    <w:lvl w:ilvl="4" w:tplc="717E6FA6">
      <w:numFmt w:val="bullet"/>
      <w:lvlText w:val="•"/>
      <w:lvlJc w:val="left"/>
      <w:pPr>
        <w:ind w:left="3613" w:hanging="217"/>
      </w:pPr>
      <w:rPr>
        <w:rFonts w:hint="default"/>
      </w:rPr>
    </w:lvl>
    <w:lvl w:ilvl="5" w:tplc="A85C7042">
      <w:numFmt w:val="bullet"/>
      <w:lvlText w:val="•"/>
      <w:lvlJc w:val="left"/>
      <w:pPr>
        <w:ind w:left="4491" w:hanging="217"/>
      </w:pPr>
      <w:rPr>
        <w:rFonts w:hint="default"/>
      </w:rPr>
    </w:lvl>
    <w:lvl w:ilvl="6" w:tplc="085615FC">
      <w:numFmt w:val="bullet"/>
      <w:lvlText w:val="•"/>
      <w:lvlJc w:val="left"/>
      <w:pPr>
        <w:ind w:left="5370" w:hanging="217"/>
      </w:pPr>
      <w:rPr>
        <w:rFonts w:hint="default"/>
      </w:rPr>
    </w:lvl>
    <w:lvl w:ilvl="7" w:tplc="EC7CE29A">
      <w:numFmt w:val="bullet"/>
      <w:lvlText w:val="•"/>
      <w:lvlJc w:val="left"/>
      <w:pPr>
        <w:ind w:left="6248" w:hanging="217"/>
      </w:pPr>
      <w:rPr>
        <w:rFonts w:hint="default"/>
      </w:rPr>
    </w:lvl>
    <w:lvl w:ilvl="8" w:tplc="F43C2DB2">
      <w:numFmt w:val="bullet"/>
      <w:lvlText w:val="•"/>
      <w:lvlJc w:val="left"/>
      <w:pPr>
        <w:ind w:left="7127" w:hanging="217"/>
      </w:pPr>
      <w:rPr>
        <w:rFonts w:hint="default"/>
      </w:rPr>
    </w:lvl>
  </w:abstractNum>
  <w:abstractNum w:abstractNumId="1" w15:restartNumberingAfterBreak="0">
    <w:nsid w:val="40E26FAC"/>
    <w:multiLevelType w:val="hybridMultilevel"/>
    <w:tmpl w:val="F0E41490"/>
    <w:lvl w:ilvl="0" w:tplc="1F8EE1DC">
      <w:numFmt w:val="bullet"/>
      <w:lvlText w:val="•"/>
      <w:lvlJc w:val="left"/>
      <w:pPr>
        <w:ind w:left="103" w:hanging="147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3A426F88">
      <w:numFmt w:val="bullet"/>
      <w:lvlText w:val="•"/>
      <w:lvlJc w:val="left"/>
      <w:pPr>
        <w:ind w:left="978" w:hanging="147"/>
      </w:pPr>
      <w:rPr>
        <w:rFonts w:hint="default"/>
      </w:rPr>
    </w:lvl>
    <w:lvl w:ilvl="2" w:tplc="27FAEA10">
      <w:numFmt w:val="bullet"/>
      <w:lvlText w:val="•"/>
      <w:lvlJc w:val="left"/>
      <w:pPr>
        <w:ind w:left="1856" w:hanging="147"/>
      </w:pPr>
      <w:rPr>
        <w:rFonts w:hint="default"/>
      </w:rPr>
    </w:lvl>
    <w:lvl w:ilvl="3" w:tplc="E6AE3482">
      <w:numFmt w:val="bullet"/>
      <w:lvlText w:val="•"/>
      <w:lvlJc w:val="left"/>
      <w:pPr>
        <w:ind w:left="2735" w:hanging="147"/>
      </w:pPr>
      <w:rPr>
        <w:rFonts w:hint="default"/>
      </w:rPr>
    </w:lvl>
    <w:lvl w:ilvl="4" w:tplc="A6523422">
      <w:numFmt w:val="bullet"/>
      <w:lvlText w:val="•"/>
      <w:lvlJc w:val="left"/>
      <w:pPr>
        <w:ind w:left="3613" w:hanging="147"/>
      </w:pPr>
      <w:rPr>
        <w:rFonts w:hint="default"/>
      </w:rPr>
    </w:lvl>
    <w:lvl w:ilvl="5" w:tplc="47667D3E">
      <w:numFmt w:val="bullet"/>
      <w:lvlText w:val="•"/>
      <w:lvlJc w:val="left"/>
      <w:pPr>
        <w:ind w:left="4491" w:hanging="147"/>
      </w:pPr>
      <w:rPr>
        <w:rFonts w:hint="default"/>
      </w:rPr>
    </w:lvl>
    <w:lvl w:ilvl="6" w:tplc="288CCF20">
      <w:numFmt w:val="bullet"/>
      <w:lvlText w:val="•"/>
      <w:lvlJc w:val="left"/>
      <w:pPr>
        <w:ind w:left="5370" w:hanging="147"/>
      </w:pPr>
      <w:rPr>
        <w:rFonts w:hint="default"/>
      </w:rPr>
    </w:lvl>
    <w:lvl w:ilvl="7" w:tplc="A3CC793A">
      <w:numFmt w:val="bullet"/>
      <w:lvlText w:val="•"/>
      <w:lvlJc w:val="left"/>
      <w:pPr>
        <w:ind w:left="6248" w:hanging="147"/>
      </w:pPr>
      <w:rPr>
        <w:rFonts w:hint="default"/>
      </w:rPr>
    </w:lvl>
    <w:lvl w:ilvl="8" w:tplc="0D7826D8">
      <w:numFmt w:val="bullet"/>
      <w:lvlText w:val="•"/>
      <w:lvlJc w:val="left"/>
      <w:pPr>
        <w:ind w:left="7127" w:hanging="14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FB"/>
    <w:rsid w:val="008C0648"/>
    <w:rsid w:val="00B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9CC34-C38F-469C-8321-76A42847B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8">
    <w:name w:val="heading 8"/>
    <w:basedOn w:val="Navaden"/>
    <w:link w:val="Naslov8Znak"/>
    <w:uiPriority w:val="1"/>
    <w:qFormat/>
    <w:rsid w:val="00BF51FB"/>
    <w:pPr>
      <w:widowControl w:val="0"/>
      <w:autoSpaceDE w:val="0"/>
      <w:autoSpaceDN w:val="0"/>
      <w:spacing w:after="0" w:line="240" w:lineRule="auto"/>
      <w:ind w:left="192"/>
      <w:outlineLvl w:val="7"/>
    </w:pPr>
    <w:rPr>
      <w:rFonts w:ascii="Cambria" w:eastAsia="Cambria" w:hAnsi="Cambria" w:cs="Cambria"/>
      <w:b/>
      <w:bCs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BF51FB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BF51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BF51F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BF51FB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BF51FB"/>
    <w:pPr>
      <w:widowControl w:val="0"/>
      <w:autoSpaceDE w:val="0"/>
      <w:autoSpaceDN w:val="0"/>
      <w:spacing w:after="0" w:line="240" w:lineRule="auto"/>
      <w:ind w:left="103"/>
    </w:pPr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2020-09-15T08:07:00Z</dcterms:created>
  <dcterms:modified xsi:type="dcterms:W3CDTF">2020-09-15T08:07:00Z</dcterms:modified>
</cp:coreProperties>
</file>